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12288"/>
        </w:sectPr>
        <w:pStyle w:val="Normal"/>
        <w:spacing w:before="0" w:after="0"/>
        <w:ind w:left="120" w:hanging="0"/>
        <w:rPr>
          <w:lang w:val="ru-RU"/>
        </w:rPr>
      </w:pPr>
      <w:r>
        <w:rPr/>
        <w:drawing>
          <wp:inline distT="0" distB="0" distL="0" distR="0">
            <wp:extent cx="5940425" cy="8165465"/>
            <wp:effectExtent l="0" t="0" r="0" b="0"/>
            <wp:docPr id="1" name="Рисунок 1" descr="F:\сканы титульного листа\тан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F:\сканы титульного листа\таня (2).jpg"/>
                    <pic:cNvPicPr>
                      <a:picLocks noChangeAspect="1" noChangeArrowheads="1"/>
                    </pic:cNvPicPr>
                  </pic:nvPicPr>
                  <pic:blipFill>
                    <a:blip r:embed="rId2"/>
                    <a:stretch>
                      <a:fillRect/>
                    </a:stretch>
                  </pic:blipFill>
                  <pic:spPr bwMode="auto">
                    <a:xfrm>
                      <a:off x="0" y="0"/>
                      <a:ext cx="5940425" cy="8165465"/>
                    </a:xfrm>
                    <a:prstGeom prst="rect">
                      <a:avLst/>
                    </a:prstGeom>
                  </pic:spPr>
                </pic:pic>
              </a:graphicData>
            </a:graphic>
          </wp:inline>
        </w:drawing>
      </w:r>
    </w:p>
    <w:p>
      <w:pPr>
        <w:pStyle w:val="Normal"/>
        <w:spacing w:lineRule="auto" w:line="264" w:before="0" w:after="0"/>
        <w:ind w:left="120" w:hanging="0"/>
        <w:jc w:val="both"/>
        <w:rPr>
          <w:sz w:val="24"/>
          <w:szCs w:val="24"/>
          <w:lang w:val="ru-RU"/>
        </w:rPr>
      </w:pPr>
      <w:bookmarkStart w:id="0" w:name="block-46696155"/>
      <w:bookmarkEnd w:id="0"/>
      <w:r>
        <w:rPr>
          <w:rFonts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sz w:val="24"/>
          <w:szCs w:val="24"/>
          <w:lang w:val="ru-RU"/>
        </w:rPr>
      </w:pPr>
      <w:r>
        <w:rPr>
          <w:sz w:val="24"/>
          <w:szCs w:val="24"/>
          <w:lang w:val="ru-RU"/>
        </w:rPr>
      </w:r>
    </w:p>
    <w:p>
      <w:pPr>
        <w:pStyle w:val="Normal"/>
        <w:spacing w:before="0" w:after="0"/>
        <w:ind w:left="120" w:hanging="0"/>
        <w:rPr>
          <w:sz w:val="24"/>
          <w:szCs w:val="24"/>
          <w:lang w:val="ru-RU"/>
        </w:rPr>
      </w:pPr>
      <w:r>
        <w:rPr>
          <w:sz w:val="24"/>
          <w:szCs w:val="24"/>
          <w:lang w:val="ru-RU"/>
        </w:rPr>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sz w:val="24"/>
          <w:szCs w:val="24"/>
          <w:lang w:val="ru-RU"/>
        </w:rPr>
      </w:pPr>
      <w:r>
        <w:rPr>
          <w:sz w:val="24"/>
          <w:szCs w:val="24"/>
          <w:lang w:val="ru-RU"/>
        </w:rPr>
      </w:r>
    </w:p>
    <w:p>
      <w:pPr>
        <w:pStyle w:val="Normal"/>
        <w:spacing w:before="0" w:after="0"/>
        <w:ind w:firstLine="600"/>
        <w:jc w:val="both"/>
        <w:rPr>
          <w:sz w:val="24"/>
          <w:szCs w:val="24"/>
          <w:lang w:val="ru-RU"/>
        </w:rPr>
      </w:pPr>
      <w:r>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sz w:val="24"/>
          <w:szCs w:val="24"/>
          <w:lang w:val="ru-RU"/>
        </w:rPr>
      </w:pPr>
      <w:bookmarkStart w:id="1" w:name="10bad217-7d99-408e-b09f-86f4333d94ae"/>
      <w:r>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
    </w:p>
    <w:p>
      <w:pPr>
        <w:sectPr>
          <w:type w:val="nextPage"/>
          <w:pgSz w:w="11906" w:h="16383"/>
          <w:pgMar w:left="1701" w:right="850" w:gutter="0" w:header="0" w:top="1134" w:footer="0" w:bottom="1134"/>
          <w:pgNumType w:fmt="decimal"/>
          <w:formProt w:val="false"/>
          <w:textDirection w:val="lrTb"/>
          <w:docGrid w:type="default" w:linePitch="100" w:charSpace="12288"/>
        </w:sectPr>
        <w:pStyle w:val="Normal"/>
        <w:spacing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bookmarkStart w:id="2" w:name="block-46696156"/>
      <w:bookmarkEnd w:id="2"/>
      <w:r>
        <w:rPr>
          <w:rFonts w:ascii="Times New Roman" w:hAnsi="Times New Roman"/>
          <w:b/>
          <w:color w:val="000000"/>
          <w:sz w:val="24"/>
          <w:szCs w:val="24"/>
          <w:lang w:val="ru-RU"/>
        </w:rPr>
        <w:t>СОДЕРЖАНИЕ УЧЕБНОГО ПРЕДМЕТА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bookmarkStart w:id="3" w:name="_Toc137567697"/>
      <w:bookmarkEnd w:id="3"/>
      <w:r>
        <w:rPr>
          <w:rFonts w:ascii="Times New Roman" w:hAnsi="Times New Roman"/>
          <w:b/>
          <w:color w:val="000000"/>
          <w:sz w:val="24"/>
          <w:szCs w:val="24"/>
          <w:lang w:val="ru-RU"/>
        </w:rPr>
        <w:t>5 КЛАСС</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Составление дневника физической культуры.</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Физическое совершенствование.</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Спортивно-оздоровительная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«Спортивные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sz w:val="24"/>
          <w:szCs w:val="24"/>
          <w:lang w:val="ru-RU"/>
        </w:rPr>
      </w:pPr>
      <w:r>
        <w:rPr>
          <w:sz w:val="24"/>
          <w:szCs w:val="24"/>
          <w:lang w:val="ru-RU"/>
        </w:rPr>
      </w:r>
      <w:bookmarkStart w:id="4" w:name="_Toc137567698"/>
      <w:bookmarkStart w:id="5" w:name="_Toc137567698"/>
      <w:bookmarkEnd w:id="5"/>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rFonts w:ascii="Times New Roman" w:hAnsi="Times New Roman"/>
          <w:b/>
          <w:color w:val="000000"/>
          <w:sz w:val="24"/>
          <w:szCs w:val="24"/>
          <w:lang w:val="ru-RU"/>
        </w:rPr>
        <w:t>6 КЛАСС</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Физическое совершенствование.</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Спортивно-оздоровительная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Лазанье по канату в три приёма (мальчики).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Метание малого (теннисного) мяча в подвижную (раскачивающуюся) мишень.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«Спортивные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sz w:val="24"/>
          <w:szCs w:val="24"/>
          <w:lang w:val="ru-RU"/>
        </w:rPr>
      </w:pPr>
      <w:r>
        <w:rPr>
          <w:sz w:val="24"/>
          <w:szCs w:val="24"/>
          <w:lang w:val="ru-RU"/>
        </w:rPr>
      </w:r>
      <w:bookmarkStart w:id="6" w:name="_Toc137567699"/>
      <w:bookmarkStart w:id="7" w:name="_Toc137567699"/>
      <w:bookmarkEnd w:id="7"/>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rFonts w:ascii="Times New Roman" w:hAnsi="Times New Roman"/>
          <w:b/>
          <w:color w:val="000000"/>
          <w:sz w:val="24"/>
          <w:szCs w:val="24"/>
          <w:lang w:val="ru-RU"/>
        </w:rPr>
        <w:t>7 КЛАСС</w:t>
      </w:r>
    </w:p>
    <w:p>
      <w:pPr>
        <w:pStyle w:val="Normal"/>
        <w:spacing w:lineRule="auto" w:line="264" w:before="0" w:after="0"/>
        <w:ind w:firstLine="600"/>
        <w:jc w:val="both"/>
        <w:rPr>
          <w:sz w:val="24"/>
          <w:szCs w:val="24"/>
          <w:lang w:val="ru-RU"/>
        </w:rPr>
      </w:pPr>
      <w:r>
        <w:rPr>
          <w:rFonts w:ascii="Times New Roman" w:hAnsi="Times New Roman"/>
          <w:b/>
          <w:i/>
          <w:color w:val="000000"/>
          <w:spacing w:val="-2"/>
          <w:sz w:val="24"/>
          <w:szCs w:val="24"/>
          <w:lang w:val="ru-RU"/>
        </w:rPr>
        <w:t>Знания о физической культуре.</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64" w:before="0" w:after="0"/>
        <w:ind w:firstLine="600"/>
        <w:jc w:val="both"/>
        <w:rPr>
          <w:sz w:val="24"/>
          <w:szCs w:val="24"/>
          <w:lang w:val="ru-RU"/>
        </w:rPr>
      </w:pPr>
      <w:r>
        <w:rPr>
          <w:rFonts w:ascii="Times New Roman" w:hAnsi="Times New Roman"/>
          <w:b/>
          <w:i/>
          <w:color w:val="000000"/>
          <w:spacing w:val="-2"/>
          <w:sz w:val="24"/>
          <w:szCs w:val="24"/>
          <w:lang w:val="ru-RU"/>
        </w:rPr>
        <w:t>Способы самостоятельной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64" w:before="0" w:after="0"/>
        <w:ind w:firstLine="600"/>
        <w:jc w:val="both"/>
        <w:rPr>
          <w:sz w:val="24"/>
          <w:szCs w:val="24"/>
          <w:lang w:val="ru-RU"/>
        </w:rPr>
      </w:pPr>
      <w:r>
        <w:rPr>
          <w:rFonts w:ascii="Times New Roman" w:hAnsi="Times New Roman"/>
          <w:b/>
          <w:i/>
          <w:color w:val="000000"/>
          <w:spacing w:val="-2"/>
          <w:sz w:val="24"/>
          <w:szCs w:val="24"/>
          <w:lang w:val="ru-RU"/>
        </w:rPr>
        <w:t>Физическое совершенствование.</w:t>
      </w:r>
    </w:p>
    <w:p>
      <w:pPr>
        <w:pStyle w:val="Normal"/>
        <w:spacing w:lineRule="auto" w:line="264" w:before="0" w:after="0"/>
        <w:ind w:firstLine="600"/>
        <w:jc w:val="both"/>
        <w:rPr>
          <w:sz w:val="24"/>
          <w:szCs w:val="24"/>
          <w:lang w:val="ru-RU"/>
        </w:rPr>
      </w:pPr>
      <w:r>
        <w:rPr>
          <w:rFonts w:ascii="Times New Roman" w:hAnsi="Times New Roman"/>
          <w:i/>
          <w:color w:val="000000"/>
          <w:spacing w:val="-2"/>
          <w:sz w:val="24"/>
          <w:szCs w:val="24"/>
          <w:lang w:val="ru-RU"/>
        </w:rPr>
        <w:t>Физкультурно-оздоровительная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64" w:before="0" w:after="0"/>
        <w:ind w:firstLine="600"/>
        <w:jc w:val="both"/>
        <w:rPr>
          <w:sz w:val="24"/>
          <w:szCs w:val="24"/>
          <w:lang w:val="ru-RU"/>
        </w:rPr>
      </w:pPr>
      <w:r>
        <w:rPr>
          <w:rFonts w:ascii="Times New Roman" w:hAnsi="Times New Roman"/>
          <w:i/>
          <w:color w:val="000000"/>
          <w:spacing w:val="-2"/>
          <w:sz w:val="24"/>
          <w:szCs w:val="24"/>
          <w:lang w:val="ru-RU"/>
        </w:rPr>
        <w:t xml:space="preserve">Спортивно-оздоровительная деятельность.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Модуль «Спортивные игры».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Модуль «Спорт».</w:t>
      </w:r>
    </w:p>
    <w:p>
      <w:pPr>
        <w:pStyle w:val="Normal"/>
        <w:spacing w:lineRule="auto" w:line="264" w:before="0" w:after="0"/>
        <w:ind w:firstLine="600"/>
        <w:jc w:val="both"/>
        <w:rPr>
          <w:sz w:val="24"/>
          <w:szCs w:val="24"/>
          <w:lang w:val="ru-RU"/>
        </w:rPr>
      </w:pPr>
      <w:r>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sz w:val="24"/>
          <w:szCs w:val="24"/>
          <w:lang w:val="ru-RU"/>
        </w:rPr>
      </w:pPr>
      <w:r>
        <w:rPr>
          <w:sz w:val="24"/>
          <w:szCs w:val="24"/>
          <w:lang w:val="ru-RU"/>
        </w:rPr>
      </w:r>
      <w:bookmarkStart w:id="8" w:name="_Toc137567700"/>
      <w:bookmarkStart w:id="9" w:name="_Toc137567700"/>
      <w:bookmarkEnd w:id="9"/>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rFonts w:ascii="Times New Roman" w:hAnsi="Times New Roman"/>
          <w:b/>
          <w:color w:val="000000"/>
          <w:sz w:val="24"/>
          <w:szCs w:val="24"/>
          <w:lang w:val="ru-RU"/>
        </w:rPr>
        <w:t>8 КЛАСС</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Спортивно-оздоровительная деятельность.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Кроссовый бег, прыжок в длину с разбега способом «прогнувшись».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«Плавание».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Модуль «Спортивные игры».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sz w:val="24"/>
          <w:szCs w:val="24"/>
          <w:lang w:val="ru-RU"/>
        </w:rPr>
      </w:pPr>
      <w:r>
        <w:rPr>
          <w:sz w:val="24"/>
          <w:szCs w:val="24"/>
          <w:lang w:val="ru-RU"/>
        </w:rPr>
      </w:r>
      <w:bookmarkStart w:id="10" w:name="_Toc137567701"/>
      <w:bookmarkStart w:id="11" w:name="_Toc137567701"/>
      <w:bookmarkEnd w:id="11"/>
    </w:p>
    <w:p>
      <w:pPr>
        <w:pStyle w:val="Normal"/>
        <w:spacing w:before="0" w:after="0"/>
        <w:ind w:left="120" w:hanging="0"/>
        <w:rPr>
          <w:sz w:val="24"/>
          <w:szCs w:val="24"/>
          <w:lang w:val="ru-RU"/>
        </w:rPr>
      </w:pPr>
      <w:r>
        <w:rPr>
          <w:sz w:val="24"/>
          <w:szCs w:val="24"/>
          <w:lang w:val="ru-RU"/>
        </w:rPr>
      </w:r>
    </w:p>
    <w:p>
      <w:pPr>
        <w:pStyle w:val="Normal"/>
        <w:spacing w:before="0" w:after="0"/>
        <w:ind w:left="120" w:hanging="0"/>
        <w:rPr>
          <w:sz w:val="24"/>
          <w:szCs w:val="24"/>
          <w:lang w:val="ru-RU"/>
        </w:rPr>
      </w:pPr>
      <w:r>
        <w:rPr>
          <w:rFonts w:ascii="Times New Roman" w:hAnsi="Times New Roman"/>
          <w:b/>
          <w:color w:val="000000"/>
          <w:sz w:val="24"/>
          <w:szCs w:val="24"/>
          <w:lang w:val="ru-RU"/>
        </w:rPr>
        <w:t>9 КЛАСС</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Знания о физической культуре.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 xml:space="preserve">Спортивно-оздоровительная деятельность.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«Плавание».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«Спортивные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sz w:val="24"/>
          <w:szCs w:val="24"/>
          <w:lang w:val="ru-RU"/>
        </w:rPr>
      </w:pPr>
      <w:r>
        <w:rPr>
          <w:rFonts w:ascii="Times New Roman" w:hAnsi="Times New Roman"/>
          <w:b/>
          <w:i/>
          <w:color w:val="000000"/>
          <w:sz w:val="24"/>
          <w:szCs w:val="24"/>
          <w:lang w:val="ru-RU"/>
        </w:rPr>
        <w:t>Программа вариативного модуля «Базовая физическая подготовка».</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Развитие силовых способностей.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Развитие скоростных способностей.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Развитие выносливости.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Развитие координации движений.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Развитие гибкости.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Упражнения культурно-этнической направленности.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pPr>
        <w:pStyle w:val="Normal"/>
        <w:spacing w:lineRule="auto" w:line="264" w:before="0" w:after="0"/>
        <w:ind w:firstLine="600"/>
        <w:jc w:val="both"/>
        <w:rPr>
          <w:sz w:val="24"/>
          <w:szCs w:val="24"/>
          <w:lang w:val="ru-RU"/>
        </w:rPr>
      </w:pPr>
      <w:r>
        <w:rPr>
          <w:rFonts w:ascii="Times New Roman" w:hAnsi="Times New Roman"/>
          <w:i/>
          <w:color w:val="000000"/>
          <w:sz w:val="24"/>
          <w:szCs w:val="24"/>
          <w:lang w:val="ru-RU"/>
        </w:rPr>
        <w:t>Специальная физическая подготовка.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«Гимнастика».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«Лёгкая атлетика».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«Зимние виды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Модуль «Спортивные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Баскетбол.</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Футбол.</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701" w:right="850" w:gutter="0" w:header="0" w:top="1134" w:footer="0" w:bottom="1134"/>
          <w:pgNumType w:fmt="decimal"/>
          <w:formProt w:val="false"/>
          <w:textDirection w:val="lrTb"/>
          <w:docGrid w:type="default" w:linePitch="100" w:charSpace="12288"/>
        </w:sectPr>
        <w:pStyle w:val="Normal"/>
        <w:spacing w:lineRule="auto" w:line="264" w:before="0" w:after="0"/>
        <w:ind w:firstLine="600"/>
        <w:jc w:val="both"/>
        <w:rPr>
          <w:lang w:val="ru-RU"/>
        </w:rPr>
      </w:pPr>
      <w:r>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w:t>
      </w:r>
      <w:r>
        <w:rPr>
          <w:rFonts w:ascii="Times New Roman" w:hAnsi="Times New Roman"/>
          <w:color w:val="000000"/>
          <w:sz w:val="28"/>
          <w:lang w:val="ru-RU"/>
        </w:rPr>
        <w:t xml:space="preserve"> </w:t>
      </w:r>
      <w:r>
        <w:rPr>
          <w:rFonts w:ascii="Times New Roman" w:hAnsi="Times New Roman"/>
          <w:color w:val="000000"/>
          <w:sz w:val="24"/>
          <w:szCs w:val="24"/>
          <w:lang w:val="ru-RU"/>
        </w:rPr>
        <w:t>интенсивности.</w:t>
      </w:r>
    </w:p>
    <w:p>
      <w:pPr>
        <w:pStyle w:val="Normal"/>
        <w:spacing w:lineRule="auto" w:line="264" w:before="0" w:after="0"/>
        <w:ind w:left="120" w:hanging="0"/>
        <w:jc w:val="both"/>
        <w:rPr>
          <w:sz w:val="24"/>
          <w:szCs w:val="24"/>
          <w:lang w:val="ru-RU"/>
        </w:rPr>
      </w:pPr>
      <w:bookmarkStart w:id="12" w:name="block-46696151"/>
      <w:bookmarkStart w:id="13" w:name="_Toc137548640"/>
      <w:bookmarkEnd w:id="12"/>
      <w:bookmarkEnd w:id="13"/>
      <w:r>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sz w:val="24"/>
          <w:szCs w:val="24"/>
          <w:lang w:val="ru-RU"/>
        </w:rPr>
      </w:pPr>
      <w:r>
        <w:rPr>
          <w:sz w:val="24"/>
          <w:szCs w:val="24"/>
          <w:lang w:val="ru-RU"/>
        </w:rPr>
      </w:r>
      <w:bookmarkStart w:id="14" w:name="_Toc137548641"/>
      <w:bookmarkStart w:id="15" w:name="_Toc137548641"/>
      <w:bookmarkEnd w:id="15"/>
    </w:p>
    <w:p>
      <w:pPr>
        <w:pStyle w:val="Normal"/>
        <w:spacing w:lineRule="auto" w:line="264" w:before="0" w:after="0"/>
        <w:ind w:left="120" w:hanging="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4"/>
          <w:szCs w:val="24"/>
          <w:lang w:val="ru-RU"/>
        </w:rPr>
        <w:t>личностные результаты: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rPr>
          <w:sz w:val="24"/>
          <w:szCs w:val="24"/>
          <w:lang w:val="ru-RU"/>
        </w:rPr>
      </w:pPr>
      <w:r>
        <w:rPr>
          <w:sz w:val="24"/>
          <w:szCs w:val="24"/>
          <w:lang w:val="ru-RU"/>
        </w:rPr>
      </w:r>
      <w:bookmarkStart w:id="16" w:name="_Toc137567704"/>
      <w:bookmarkStart w:id="17" w:name="_Toc137567704"/>
      <w:bookmarkEnd w:id="17"/>
    </w:p>
    <w:p>
      <w:pPr>
        <w:pStyle w:val="Normal"/>
        <w:spacing w:lineRule="auto" w:line="264" w:before="0" w:after="0"/>
        <w:ind w:left="120" w:hanging="0"/>
        <w:rPr>
          <w:sz w:val="24"/>
          <w:szCs w:val="24"/>
          <w:lang w:val="ru-RU"/>
        </w:rPr>
      </w:pPr>
      <w:r>
        <w:rPr>
          <w:sz w:val="24"/>
          <w:szCs w:val="24"/>
          <w:lang w:val="ru-RU"/>
        </w:rPr>
      </w:r>
    </w:p>
    <w:p>
      <w:pPr>
        <w:pStyle w:val="Normal"/>
        <w:spacing w:lineRule="auto" w:line="264" w:before="0" w:after="0"/>
        <w:ind w:left="120" w:hanging="0"/>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auto" w:line="264" w:before="0" w:after="0"/>
        <w:ind w:firstLine="600"/>
        <w:jc w:val="both"/>
        <w:rPr>
          <w:sz w:val="24"/>
          <w:szCs w:val="24"/>
          <w:lang w:val="ru-RU"/>
        </w:rPr>
      </w:pPr>
      <w:bookmarkStart w:id="18" w:name="_Toc134720971"/>
      <w:bookmarkEnd w:id="18"/>
      <w:r>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познавательные учебные действия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коммуникативные учебные действия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регулятивные учебные действия</w:t>
      </w:r>
      <w:r>
        <w:rPr>
          <w:rFonts w:ascii="Times New Roman" w:hAnsi="Times New Roman"/>
          <w:color w:val="000000"/>
          <w:sz w:val="24"/>
          <w:szCs w:val="24"/>
          <w:lang w:val="ru-RU"/>
        </w:rPr>
        <w:t>:</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rPr>
          <w:sz w:val="24"/>
          <w:szCs w:val="24"/>
          <w:lang w:val="ru-RU"/>
        </w:rPr>
      </w:pPr>
      <w:r>
        <w:rPr>
          <w:sz w:val="24"/>
          <w:szCs w:val="24"/>
          <w:lang w:val="ru-RU"/>
        </w:rPr>
      </w:r>
      <w:bookmarkStart w:id="19" w:name="_Toc137567705"/>
      <w:bookmarkStart w:id="20" w:name="_Toc137567705"/>
      <w:bookmarkEnd w:id="20"/>
    </w:p>
    <w:p>
      <w:pPr>
        <w:pStyle w:val="Normal"/>
        <w:spacing w:lineRule="auto" w:line="264" w:before="0" w:after="0"/>
        <w:ind w:left="120" w:hanging="0"/>
        <w:rPr>
          <w:sz w:val="24"/>
          <w:szCs w:val="24"/>
          <w:lang w:val="ru-RU"/>
        </w:rPr>
      </w:pPr>
      <w:r>
        <w:rPr>
          <w:sz w:val="24"/>
          <w:szCs w:val="24"/>
          <w:lang w:val="ru-RU"/>
        </w:rPr>
      </w:r>
    </w:p>
    <w:p>
      <w:pPr>
        <w:pStyle w:val="Normal"/>
        <w:spacing w:lineRule="auto" w:line="264" w:before="0" w:after="0"/>
        <w:ind w:left="120" w:hanging="0"/>
        <w:rPr>
          <w:sz w:val="24"/>
          <w:szCs w:val="24"/>
          <w:lang w:val="ru-RU"/>
        </w:rPr>
      </w:pPr>
      <w:r>
        <w:rPr>
          <w:rFonts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5 классе</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демонстрировать технические действия в спортивных играх: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6 классе</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7 классе</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8 классе</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прыжки в воду со стартовой тумбы;</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демонстрировать и использовать технические действия спортивных игр: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9 классе</w:t>
      </w:r>
      <w:r>
        <w:rPr>
          <w:rFonts w:ascii="Times New Roman" w:hAnsi="Times New Roman"/>
          <w:color w:val="000000"/>
          <w:sz w:val="24"/>
          <w:szCs w:val="24"/>
          <w:lang w:val="ru-RU"/>
        </w:rPr>
        <w:t xml:space="preserve"> обучающийся научится:</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объяснять понятие «профессионально-прикладная физическая культура»;</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повороты кувырком, маятником;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выполнять технические элементы брассом в согласовании с дыханием;</w:t>
      </w:r>
    </w:p>
    <w:p>
      <w:pPr>
        <w:pStyle w:val="Normal"/>
        <w:spacing w:lineRule="auto" w:line="264" w:before="0" w:after="0"/>
        <w:ind w:firstLine="600"/>
        <w:jc w:val="both"/>
        <w:rPr>
          <w:sz w:val="24"/>
          <w:szCs w:val="24"/>
          <w:lang w:val="ru-RU"/>
        </w:rPr>
      </w:pPr>
      <w:r>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ectPr>
          <w:type w:val="nextPage"/>
          <w:pgSz w:w="11906" w:h="16383"/>
          <w:pgMar w:left="1701" w:right="850" w:gutter="0" w:header="0" w:top="1134" w:footer="0" w:bottom="1134"/>
          <w:pgNumType w:fmt="decimal"/>
          <w:formProt w:val="false"/>
          <w:textDirection w:val="lrTb"/>
          <w:docGrid w:type="default" w:linePitch="100" w:charSpace="12288"/>
        </w:sectPr>
        <w:pStyle w:val="Normal"/>
        <w:spacing w:lineRule="auto" w:line="264" w:before="0" w:after="0"/>
        <w:ind w:firstLine="600"/>
        <w:jc w:val="both"/>
        <w:rPr>
          <w:sz w:val="24"/>
          <w:szCs w:val="24"/>
          <w:lang w:val="ru-RU"/>
        </w:rPr>
      </w:pPr>
      <w:bookmarkStart w:id="21" w:name="_GoBack"/>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bookmarkEnd w:id="21"/>
    </w:p>
    <w:p>
      <w:pPr>
        <w:pStyle w:val="Normal"/>
        <w:spacing w:before="0" w:after="0"/>
        <w:ind w:left="120" w:hanging="0"/>
        <w:rPr/>
      </w:pPr>
      <w:bookmarkStart w:id="22" w:name="block-46696153"/>
      <w:bookmarkEnd w:id="22"/>
      <w:r>
        <w:rPr>
          <w:rFonts w:ascii="Times New Roman" w:hAnsi="Times New Roman"/>
          <w:b/>
          <w:color w:val="000000"/>
          <w:sz w:val="28"/>
          <w:lang w:val="ru-RU"/>
        </w:rPr>
        <w:t xml:space="preserve">                                           </w:t>
      </w:r>
      <w:r>
        <w:rPr>
          <w:rFonts w:ascii="Times New Roman" w:hAnsi="Times New Roman"/>
          <w:b/>
          <w:color w:val="000000"/>
          <w:sz w:val="28"/>
          <w:lang w:val="ru-RU"/>
        </w:rPr>
        <w:t xml:space="preserve">КАЛЕНДАРНО -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3"/>
        <w:gridCol w:w="1561"/>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физической культуре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Способы самостоятельной деятельности</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Гимнастика (модуль "Гимнастика")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3"/>
        <w:gridCol w:w="1561"/>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физической культуре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Способы самостоятельной деятельности</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Гимнастика (модуль "Гимнастика")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3"/>
        <w:gridCol w:w="1561"/>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физической культуре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Способы самостоятельной деятельности</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Гимнастика (модуль "Гимнастика")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58</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3"/>
        <w:gridCol w:w="1561"/>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физической культуре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Способы самостоятельной деятельности</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Гимнастика (модуль "Гимнастика")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(модуль "Плавание")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"Спорт"</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19" w:type="dxa"/>
        <w:jc w:val="left"/>
        <w:tblInd w:w="-8" w:type="dxa"/>
        <w:tblLayout w:type="fixed"/>
        <w:tblCellMar>
          <w:top w:w="50" w:type="dxa"/>
          <w:left w:w="100" w:type="dxa"/>
          <w:bottom w:w="0" w:type="dxa"/>
          <w:right w:w="108" w:type="dxa"/>
        </w:tblCellMar>
        <w:tblLook w:val="04a0"/>
      </w:tblPr>
      <w:tblGrid>
        <w:gridCol w:w="1119"/>
        <w:gridCol w:w="4593"/>
        <w:gridCol w:w="1561"/>
        <w:gridCol w:w="1841"/>
        <w:gridCol w:w="1910"/>
        <w:gridCol w:w="2694"/>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Знания о физической культуре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Способы самостоятельной деятельности</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Физкультурно-оздоровительная деятельность</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Гимнастика (модуль "Гимнастика")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Лёгкая атлетика (модуль "Легкая атлетика")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Зимние виды спорта (модуль "Зимние виды спорта")</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(модуль "Плавание")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Баскетбол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Волейбол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Спортивные игры. Футбол (модуль "Спортивные игры")</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61</w:t>
            </w:r>
          </w:p>
        </w:tc>
        <w:tc>
          <w:tcPr>
            <w:tcW w:w="64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Style w:val="Normal"/>
        <w:rPr>
          <w:lang w:val="ru-RU"/>
        </w:rPr>
      </w:pPr>
      <w:r>
        <w:rPr>
          <w:lang w:val="ru-RU"/>
        </w:rPr>
        <w:t xml:space="preserve">   </w:t>
      </w:r>
    </w:p>
    <w:p>
      <w:pPr>
        <w:sectPr>
          <w:type w:val="nextPage"/>
          <w:pgSz w:orient="landscape" w:w="16383" w:h="11906"/>
          <w:pgMar w:left="1701" w:right="850" w:gutter="0" w:header="0" w:top="1134" w:footer="0" w:bottom="1134"/>
          <w:pgNumType w:fmt="decimal"/>
          <w:formProt w:val="false"/>
          <w:textDirection w:val="lrTb"/>
          <w:docGrid w:type="default" w:linePitch="100" w:charSpace="12288"/>
        </w:sectPr>
        <w:pStyle w:val="Normal"/>
        <w:rPr>
          <w:lang w:val="ru-RU"/>
        </w:rPr>
      </w:pPr>
      <w:r>
        <w:rPr>
          <w:lang w:val="ru-RU"/>
        </w:rPr>
      </w:r>
    </w:p>
    <w:p>
      <w:pPr>
        <w:pStyle w:val="Normal"/>
        <w:spacing w:before="0" w:after="0"/>
        <w:rPr/>
      </w:pPr>
      <w:bookmarkStart w:id="23" w:name="block-46696152"/>
      <w:bookmarkEnd w:id="23"/>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val="04a0"/>
      </w:tblPr>
      <w:tblGrid>
        <w:gridCol w:w="985"/>
        <w:gridCol w:w="4465"/>
        <w:gridCol w:w="1270"/>
        <w:gridCol w:w="1841"/>
        <w:gridCol w:w="1911"/>
        <w:gridCol w:w="1346"/>
        <w:gridCol w:w="2221"/>
      </w:tblGrid>
      <w:tr>
        <w:trPr>
          <w:trHeight w:val="144" w:hRule="atLeast"/>
        </w:trPr>
        <w:tc>
          <w:tcPr>
            <w:tcW w:w="9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8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6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в основной школе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 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и здоровый образ жизни человека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Олимпийские игры древности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Режим дня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 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Наблюдение за физическим развитием, оценка состояния организма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 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Организация и проведение самостоятельных занятий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дневника по физической культуре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утренней зарядки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Кувырок вперёд и назад в группировке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Кувырок назад в группировке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Кувырок назад из стойки на лопатках, кувырок вперёд ноги скрестно</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Опорные прыжки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Опорные прыжки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на гимнастической лестнице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на гимнастической скамейке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Бег на длинные дистанции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1000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Бег на короткие дистанции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30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3х10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«согнув ноги»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в неподвижную мишень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высоту с прямого разбега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2 км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Передвижение на лыжах попеременным двухшажным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Повороты на лыжах способом переступания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Подъём в горку на лыжах способом «лесенка»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на лыжах с пологого склона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препятствий при спуске с пологого склона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1 км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ловли и передачи мяча на месте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ловли и передачи мяча на месте и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мяча стоя на месте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мяча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мяча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Технические действия с мячом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Технические действия с мячом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Прямая нижняя подача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Прямая нижняя подача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снизу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снизу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сверху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и передача мяча сверху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Технические действия с мячом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Технические действия с мячом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внутренней стороной стопы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катящегося мяча внутренней стороной стопы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прямой»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прямой»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кругу»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Ведение футбольного мяча «по кругу»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футбольного мяча «змейкой»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Обводка мячом ориентиров</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Зачет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val="04a0"/>
      </w:tblPr>
      <w:tblGrid>
        <w:gridCol w:w="1072"/>
        <w:gridCol w:w="4327"/>
        <w:gridCol w:w="1321"/>
        <w:gridCol w:w="1841"/>
        <w:gridCol w:w="1911"/>
        <w:gridCol w:w="1346"/>
        <w:gridCol w:w="2221"/>
      </w:tblGrid>
      <w:tr>
        <w:trPr>
          <w:trHeight w:val="144" w:hRule="atLeast"/>
        </w:trPr>
        <w:tc>
          <w:tcPr>
            <w:tcW w:w="10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7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Возрождение Олимпийских игр</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Символика и ритуалы Олимпийских игр</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Составление дневника физической культуры</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Физическая подготовка человека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показатели физической нагрузки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для коррекции телосложения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зрения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нарушений осанки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комбинации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6</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комбинации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7</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Опорные прыжки через гимнастического козла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низком гимнастическом бревне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8</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невысокой гимнастической перекладине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9</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Лазание по канату в три приема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10</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ритмической гимнастики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с опорой на одну руку с последующим ускорением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1</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Спринтерский бег</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30 м и 60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12</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Гладкий равномерный бег</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1000 м и 1500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3</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4</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3х10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Метание малого мяча по движущейся мишени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5</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кросс на 2 км и 3 км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6</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техники передвижения на лыжах попеременным двухшажным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одновременным одношажным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7</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одновременным одношажным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спусков с пологого склона в низкой стойке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8</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подъема на склон способом «лесенка» и торможения «плугом»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w:t>
            </w:r>
            <w:r>
              <w:rPr>
                <w:lang w:val="ru-RU"/>
              </w:rPr>
              <w:t>9</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небольших трамплинов при спуске с пологого склона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изученными ходами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20</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Передвижения по учебной дистанции изученными ходами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1</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в стойке баскетболиста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вверх толчком одной ногой</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2</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двумя шагами и прыжком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в ведении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3</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в ведении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на передачу и броски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4</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5</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снизу и передача в разные зоны площадки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 мяча двумя руками сверху и передача в разные зоны площадки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6</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7</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8</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w:t>
            </w:r>
            <w:r>
              <w:rPr>
                <w:lang w:val="ru-RU"/>
              </w:rPr>
              <w:t>9</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катящемуся мячу с разбега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катящемуся мячу с разбега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30</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w:t>
            </w:r>
            <w:r>
              <w:rPr>
                <w:lang w:val="ru-RU"/>
              </w:rPr>
              <w:t>1</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t>3</w:t>
            </w:r>
            <w:r>
              <w:rPr>
                <w:lang w:val="ru-RU"/>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технических приёмов обводки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lang w:val="ru-RU"/>
              </w:rPr>
              <w:t>33</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w:t>
            </w:r>
            <w:r>
              <w:rPr>
                <w:lang w:val="ru-RU"/>
              </w:rPr>
              <w:t>4</w:t>
            </w:r>
            <w:r>
              <w:rPr/>
              <w:t>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Зачет</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3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1027"/>
        <w:gridCol w:w="4399"/>
        <w:gridCol w:w="1294"/>
        <w:gridCol w:w="1841"/>
        <w:gridCol w:w="1911"/>
        <w:gridCol w:w="1346"/>
        <w:gridCol w:w="2221"/>
      </w:tblGrid>
      <w:tr>
        <w:trPr>
          <w:trHeight w:val="144" w:hRule="atLeast"/>
        </w:trPr>
        <w:tc>
          <w:tcPr>
            <w:tcW w:w="10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Истоки развития олимпизма в России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Олимпийское движение в СССР и современной России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Тактическая подготовка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Планирование занятий технической подготовкой</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для коррекции телосложения</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Упражнения для профилактики нарушения осанки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комбинации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пирамиды</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Стойка на голове с опорой на руки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Комплекс упражнений степ-аэробики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Комбинация на гимнастическом бревне</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Комбинация на низкой гимнастической перекладине</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Лазанье по канату в два приёма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Лазанье по канату в два приёма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короткие и средние дистанции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30 м и 60 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преодоление препятствий наступанием и прыжковым бегом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 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Эстафетный бег</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3х10 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высоту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с разбега в длину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Торможение на лыжах способом «упор»</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Поворот упором при спуске с пологого склона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естественных препятствий на лыжах</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хода на другой во время прохождения учебной дистанции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Спуски и подъёмы во время прохождения учебной дистанции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и ловля мяча после отскока от пола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и ловля мяча после отскока от пола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снизу после ведения</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 от груди после ведения</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Верхняя прямая подача мяча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Верхняя прямая подача мяча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через сетку двумя руками сверху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Перевод мяча за голову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Перевод мяча за голову</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прямой</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Средние и длинные передачи мяча по диагонали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выполнении углового удара</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Зачет</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2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1075"/>
        <w:gridCol w:w="4324"/>
        <w:gridCol w:w="1321"/>
        <w:gridCol w:w="1841"/>
        <w:gridCol w:w="1911"/>
        <w:gridCol w:w="1346"/>
        <w:gridCol w:w="2221"/>
      </w:tblGrid>
      <w:tr>
        <w:trPr>
          <w:trHeight w:val="144" w:hRule="atLeast"/>
        </w:trPr>
        <w:tc>
          <w:tcPr>
            <w:tcW w:w="10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7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7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Физическая культура в современном обществе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Всестороннее и гармоничное физическое развитие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Адаптивная и лечебная физическая культура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для профилактики утомления</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Дыхательная гимнастика и гимнастика для глаз</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комбинации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Акробатические комбинации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Гимнастическая комбинация на гимнастическом бревне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Гимнастическая комбинация на перекладине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Гимнастическая комбинация на параллельных брусьях</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Вольные упражнения на базе ритмической гимнастики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короткие и средние дистанции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30 м и 60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Бег на длинные дистанции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1500 м или 2000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 разбега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Прыжок в длину с разбега способом «прогнувшись»</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3х10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одновременным бесшажным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попеременным двухшажным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передвижения на лыжах попеременным двухшажным ходом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Торможение боковым скольжением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t xml:space="preserve">  </w:t>
            </w: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преодоления естественных препятствий на лыжах</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преодоления препятствий перешагиванием, перелезанием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Переход с одного лыжного хода на другой</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учебной дистанции с переходом с одного лыжного хода на другой</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прыжком со стартовой тумбы</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открытого поворота при плавании кролем на груди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Техника открытого поворота при плавании кролем на спине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из воды толчком о стенку бассейна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Проплывание учебных дистанций с выполнением старта и поворотов</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от плеча и снизу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от плеча и снизу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снизу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Передача мяча одной рукой снизу</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в прыжке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двумя руками в прыжке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одной рукой в прыжке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Бросок мяча в корзину одной рукой в прыжке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Прямой нападающий удар</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Прямой нападающий удар</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Индивидуальное блокирование мяча в прыжке с места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Индивидуальное блокирование мяча в прыжке с места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Тактические действия в защите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Тактические действия в нападении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Удар по мячу с разбега внутренней частью подъёма стопы</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Остановка мяча внутренней стороной стопы</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игры в мини-футбол</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игры в мини-футбол</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по правилам классического футбола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Игровая деятельность по правилам классического футбола</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3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Зачет</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3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ind w:left="120" w:hanging="0"/>
        <w:rPr/>
      </w:pPr>
      <w:r>
        <w:rPr>
          <w:rFonts w:ascii="Times New Roman" w:hAnsi="Times New Roman"/>
          <w:b/>
          <w:color w:val="000000"/>
          <w:sz w:val="28"/>
          <w:lang w:val="ru-RU"/>
        </w:rPr>
        <w:t xml:space="preserve">                                                                          </w:t>
      </w: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985"/>
        <w:gridCol w:w="4465"/>
        <w:gridCol w:w="1270"/>
        <w:gridCol w:w="1841"/>
        <w:gridCol w:w="1911"/>
        <w:gridCol w:w="1346"/>
        <w:gridCol w:w="2221"/>
      </w:tblGrid>
      <w:tr>
        <w:trPr>
          <w:trHeight w:val="144" w:hRule="atLeast"/>
        </w:trPr>
        <w:tc>
          <w:tcPr>
            <w:tcW w:w="9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8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6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Туристские походы как форма активного отдыха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Профессионально-прикладная физическая культура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Восстановительный массаж</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Банные процедуры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Измерение функциональных резервов организма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Длинный кувырок с разбега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Кувырок назад в упор</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Гимнастическая комбинация на высокой перекладине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Гимнастическая комбинация на параллельных брусьях</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Гимнастическая комбинация на гимнастическом бревне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Упражнения черлидинга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Бег на короткие и средние дистанции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нормативов комплекса ГТО: бег на 30 м, 60 м или 100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Бег на длинные дистанции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2000 м или 3000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Прыжки в длину способом «прогнувшись»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Прыжки в высоту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челночный бег 3х10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попеременным двухшажным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попеременным двухшажным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одновременным одношажным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Передвижение одновременным одношажным ходом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Спуск с пологого склона в низкой стойке, торможение «плугом» и «упором»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преодоления препятствий на лыжах перелезанием, перешагиванием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перехода с одного лыжного хода на другой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Преодоление учебной дистанции с переходом с одного лыжного хода на другой</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кролем на груди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кролем на спине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брассом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19н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брассом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Повороты при плавании брассом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Повороты при плавании брассом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Старт прыжком с последующим проплыванием учебной дистанции брасом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и техника выполнения норматива комплекса ГТО: плавание 50 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Передача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на месте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на месте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в прыжке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после ведения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25н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и броски мяча после ведения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Подачи мяча в разные зоны площадки соперника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26н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Подачи мяча в разные зоны площадки соперника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мяча на месте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27н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Приёмы и передачи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Нападающий удар</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28н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Нападающий удар</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Блокирование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29н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Блокирование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Ведение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30н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Приемы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Передачи мяча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31н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с места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32н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Остановки и удары по мячу в движении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33н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Зачет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t>34н</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12288"/>
        </w:sectPr>
      </w:pPr>
    </w:p>
    <w:p>
      <w:pPr>
        <w:pStyle w:val="Normal"/>
        <w:spacing w:before="0" w:after="0"/>
        <w:rPr>
          <w:lang w:val="ru-RU"/>
        </w:rPr>
      </w:pPr>
      <w:bookmarkStart w:id="24" w:name="page93R_mcid1"/>
      <w:bookmarkEnd w:id="24"/>
      <w:r>
        <w:rPr>
          <w:rFonts w:ascii="Tinos" w:hAnsi="Tinos"/>
          <w:sz w:val="35"/>
          <w:lang w:val="ru-RU"/>
        </w:rPr>
        <w:t xml:space="preserve">                     </w:t>
      </w:r>
      <w:r>
        <w:rPr>
          <w:rFonts w:ascii="Tinos" w:hAnsi="Tinos"/>
          <w:sz w:val="35"/>
          <w:lang w:val="ru-RU"/>
        </w:rPr>
        <w:t>Учебно-методическое и материально-техническое обеспечение</w:t>
      </w:r>
      <w:bookmarkStart w:id="25" w:name="page93R_mcid5"/>
      <w:bookmarkStart w:id="26" w:name="page93R_mcid4"/>
      <w:bookmarkEnd w:id="25"/>
      <w:bookmarkEnd w:id="26"/>
      <w:r>
        <w:rPr>
          <w:rFonts w:ascii="Tinos" w:hAnsi="Tinos"/>
          <w:sz w:val="24"/>
          <w:szCs w:val="24"/>
          <w:lang w:val="ru-RU"/>
        </w:rPr>
        <w:br/>
      </w:r>
      <w:r>
        <w:rPr>
          <w:rFonts w:ascii="Tinos" w:hAnsi="Tinos"/>
          <w:sz w:val="24"/>
          <w:szCs w:val="24"/>
        </w:rPr>
        <w:t></w:t>
      </w:r>
      <w:r>
        <w:rPr>
          <w:rFonts w:ascii="Tinos" w:hAnsi="Tinos"/>
          <w:sz w:val="24"/>
          <w:szCs w:val="24"/>
          <w:lang w:val="ru-RU"/>
        </w:rPr>
        <w:t xml:space="preserve"> Федеральный государственный образовательный стандарт основного общего</w:t>
        <w:br/>
        <w:t>образования;</w:t>
      </w:r>
      <w:bookmarkStart w:id="27" w:name="page93R_mcid6"/>
      <w:bookmarkEnd w:id="27"/>
      <w:r>
        <w:rPr>
          <w:rFonts w:ascii="Tinos" w:hAnsi="Tinos"/>
          <w:sz w:val="24"/>
          <w:szCs w:val="24"/>
          <w:lang w:val="ru-RU"/>
        </w:rPr>
        <w:br/>
      </w:r>
      <w:r>
        <w:rPr>
          <w:rFonts w:ascii="Tinos" w:hAnsi="Tinos"/>
          <w:sz w:val="24"/>
          <w:szCs w:val="24"/>
        </w:rPr>
        <w:t></w:t>
      </w:r>
      <w:r>
        <w:rPr>
          <w:rFonts w:ascii="Tinos" w:hAnsi="Tinos"/>
          <w:sz w:val="24"/>
          <w:szCs w:val="24"/>
          <w:lang w:val="ru-RU"/>
        </w:rPr>
        <w:t xml:space="preserve"> стандарт основного общего образования по физической культуре</w:t>
      </w:r>
      <w:bookmarkStart w:id="28" w:name="page93R_mcid7"/>
      <w:bookmarkEnd w:id="28"/>
      <w:r>
        <w:rPr>
          <w:rFonts w:ascii="Tinos" w:hAnsi="Tinos"/>
          <w:sz w:val="24"/>
          <w:szCs w:val="24"/>
          <w:lang w:val="ru-RU"/>
        </w:rPr>
        <w:br/>
      </w:r>
      <w:r>
        <w:rPr>
          <w:rFonts w:ascii="Tinos" w:hAnsi="Tinos"/>
          <w:sz w:val="24"/>
          <w:szCs w:val="24"/>
        </w:rPr>
        <w:t></w:t>
      </w:r>
      <w:r>
        <w:rPr>
          <w:rFonts w:ascii="Tinos" w:hAnsi="Tinos"/>
          <w:sz w:val="24"/>
          <w:szCs w:val="24"/>
          <w:lang w:val="ru-RU"/>
        </w:rPr>
        <w:t xml:space="preserve"> примерная программа по физической культуре основного общего</w:t>
        <w:br/>
        <w:t>образования ( 5-9 классы );</w:t>
      </w:r>
      <w:bookmarkStart w:id="29" w:name="page93R_mcid8"/>
      <w:bookmarkEnd w:id="29"/>
      <w:r>
        <w:rPr>
          <w:rFonts w:ascii="Tinos" w:hAnsi="Tinos"/>
          <w:sz w:val="24"/>
          <w:szCs w:val="24"/>
          <w:lang w:val="ru-RU"/>
        </w:rPr>
        <w:br/>
      </w:r>
      <w:r>
        <w:rPr>
          <w:rFonts w:ascii="Tinos" w:hAnsi="Tinos"/>
          <w:sz w:val="24"/>
          <w:szCs w:val="24"/>
        </w:rPr>
        <w:t></w:t>
      </w:r>
      <w:r>
        <w:rPr>
          <w:rFonts w:ascii="Tinos" w:hAnsi="Tinos"/>
          <w:sz w:val="24"/>
          <w:szCs w:val="24"/>
          <w:lang w:val="ru-RU"/>
        </w:rPr>
        <w:t xml:space="preserve"> рабочие программы по физической культуре;</w:t>
      </w:r>
      <w:bookmarkStart w:id="30" w:name="page93R_mcid9"/>
      <w:bookmarkEnd w:id="30"/>
      <w:r>
        <w:rPr>
          <w:rFonts w:ascii="Tinos" w:hAnsi="Tinos"/>
          <w:sz w:val="24"/>
          <w:szCs w:val="24"/>
          <w:lang w:val="ru-RU"/>
        </w:rPr>
        <w:br/>
      </w:r>
      <w:r>
        <w:rPr>
          <w:rFonts w:ascii="Tinos" w:hAnsi="Tinos"/>
          <w:sz w:val="24"/>
          <w:szCs w:val="24"/>
        </w:rPr>
        <w:t></w:t>
      </w:r>
      <w:r>
        <w:rPr>
          <w:rFonts w:ascii="Tinos" w:hAnsi="Tinos"/>
          <w:sz w:val="24"/>
          <w:szCs w:val="24"/>
          <w:lang w:val="ru-RU"/>
        </w:rPr>
        <w:t xml:space="preserve"> учебники по физической культуре ( рекомендованные Министерством</w:t>
        <w:br/>
        <w:t>образования )</w:t>
      </w:r>
      <w:bookmarkStart w:id="31" w:name="page93R_mcid10"/>
      <w:bookmarkEnd w:id="31"/>
      <w:r>
        <w:rPr>
          <w:rFonts w:ascii="Tinos" w:hAnsi="Tinos"/>
          <w:sz w:val="24"/>
          <w:szCs w:val="24"/>
          <w:lang w:val="ru-RU"/>
        </w:rPr>
        <w:br/>
      </w:r>
      <w:r>
        <w:rPr>
          <w:rFonts w:ascii="Tinos" w:hAnsi="Tinos"/>
          <w:sz w:val="24"/>
          <w:szCs w:val="24"/>
        </w:rPr>
        <w:t></w:t>
      </w:r>
      <w:r>
        <w:rPr>
          <w:rFonts w:ascii="Tinos" w:hAnsi="Tinos"/>
          <w:sz w:val="24"/>
          <w:szCs w:val="24"/>
          <w:lang w:val="ru-RU"/>
        </w:rPr>
        <w:t xml:space="preserve"> методические издания по физической культуре для учителей.</w:t>
      </w:r>
      <w:bookmarkStart w:id="32" w:name="page93R_mcid11"/>
      <w:bookmarkEnd w:id="32"/>
      <w:r>
        <w:rPr>
          <w:rFonts w:ascii="Tinos" w:hAnsi="Tinos"/>
          <w:sz w:val="24"/>
          <w:szCs w:val="24"/>
          <w:lang w:val="ru-RU"/>
        </w:rPr>
        <w:br/>
        <w:t>Демонстрационные печатные материалы:</w:t>
      </w:r>
      <w:bookmarkStart w:id="33" w:name="page93R_mcid12"/>
      <w:bookmarkEnd w:id="33"/>
      <w:r>
        <w:rPr>
          <w:rFonts w:ascii="Tinos" w:hAnsi="Tinos"/>
          <w:sz w:val="24"/>
          <w:szCs w:val="24"/>
          <w:lang w:val="ru-RU"/>
        </w:rPr>
        <w:br/>
      </w:r>
      <w:r>
        <w:rPr>
          <w:rFonts w:ascii="Tinos" w:hAnsi="Tinos"/>
          <w:sz w:val="24"/>
          <w:szCs w:val="24"/>
        </w:rPr>
        <w:t></w:t>
      </w:r>
      <w:r>
        <w:rPr>
          <w:rFonts w:ascii="Tinos" w:hAnsi="Tinos"/>
          <w:sz w:val="24"/>
          <w:szCs w:val="24"/>
          <w:lang w:val="ru-RU"/>
        </w:rPr>
        <w:t xml:space="preserve"> таблицы по стандартам физического развития и физической</w:t>
        <w:br/>
        <w:t>подготовленности;</w:t>
      </w:r>
      <w:bookmarkStart w:id="34" w:name="page93R_mcid13"/>
      <w:bookmarkEnd w:id="34"/>
      <w:r>
        <w:rPr>
          <w:rFonts w:ascii="Tinos" w:hAnsi="Tinos"/>
          <w:sz w:val="24"/>
          <w:szCs w:val="24"/>
          <w:lang w:val="ru-RU"/>
        </w:rPr>
        <w:br/>
      </w:r>
      <w:r>
        <w:rPr>
          <w:rFonts w:ascii="Tinos" w:hAnsi="Tinos"/>
          <w:sz w:val="24"/>
          <w:szCs w:val="24"/>
        </w:rPr>
        <w:t></w:t>
      </w:r>
      <w:r>
        <w:rPr>
          <w:rFonts w:ascii="Tinos" w:hAnsi="Tinos"/>
          <w:sz w:val="24"/>
          <w:szCs w:val="24"/>
          <w:lang w:val="ru-RU"/>
        </w:rPr>
        <w:t xml:space="preserve"> плакаты методические, портреты выдающихся спортсменов, деятелей</w:t>
        <w:br/>
        <w:t>физической культуры, спорта и олимпийского движения;</w:t>
      </w:r>
      <w:bookmarkStart w:id="35" w:name="page93R_mcid15"/>
      <w:bookmarkStart w:id="36" w:name="page93R_mcid14"/>
      <w:bookmarkEnd w:id="35"/>
      <w:bookmarkEnd w:id="36"/>
      <w:r>
        <w:rPr>
          <w:rFonts w:ascii="Tinos" w:hAnsi="Tinos"/>
          <w:sz w:val="24"/>
          <w:szCs w:val="24"/>
          <w:lang w:val="ru-RU"/>
        </w:rPr>
        <w:br/>
      </w:r>
    </w:p>
    <w:p>
      <w:pPr>
        <w:pStyle w:val="Normal"/>
        <w:spacing w:before="0" w:after="0"/>
        <w:rPr>
          <w:lang w:val="ru-RU"/>
        </w:rPr>
      </w:pPr>
      <w:r>
        <w:rPr>
          <w:rFonts w:ascii="Tinos" w:hAnsi="Tinos"/>
          <w:sz w:val="24"/>
          <w:szCs w:val="24"/>
          <w:lang w:val="ru-RU"/>
        </w:rPr>
        <w:t>Учебно-практические и учебно-лабораторное оборудование:</w:t>
      </w:r>
      <w:bookmarkStart w:id="37" w:name="page93R_mcid26"/>
      <w:bookmarkEnd w:id="37"/>
      <w:r>
        <w:rPr>
          <w:rFonts w:ascii="Tinos" w:hAnsi="Tinos"/>
          <w:sz w:val="24"/>
          <w:szCs w:val="24"/>
          <w:lang w:val="ru-RU"/>
        </w:rPr>
        <w:br/>
      </w:r>
      <w:r>
        <w:rPr>
          <w:rFonts w:ascii="Tinos" w:hAnsi="Tinos"/>
          <w:sz w:val="24"/>
          <w:szCs w:val="24"/>
        </w:rPr>
        <w:t></w:t>
      </w:r>
      <w:r>
        <w:rPr>
          <w:rFonts w:ascii="Tinos" w:hAnsi="Tinos"/>
          <w:sz w:val="24"/>
          <w:szCs w:val="24"/>
          <w:lang w:val="ru-RU"/>
        </w:rPr>
        <w:t xml:space="preserve"> стенка гимнастическая;</w:t>
      </w:r>
      <w:bookmarkStart w:id="38" w:name="page93R_mcid27"/>
      <w:bookmarkEnd w:id="38"/>
      <w:r>
        <w:rPr>
          <w:rFonts w:ascii="Tinos" w:hAnsi="Tinos"/>
          <w:sz w:val="24"/>
          <w:szCs w:val="24"/>
          <w:lang w:val="ru-RU"/>
        </w:rPr>
        <w:br/>
      </w:r>
      <w:r>
        <w:rPr>
          <w:rFonts w:ascii="Tinos" w:hAnsi="Tinos"/>
          <w:sz w:val="24"/>
          <w:szCs w:val="24"/>
        </w:rPr>
        <w:t></w:t>
      </w:r>
      <w:r>
        <w:rPr>
          <w:rFonts w:ascii="Tinos" w:hAnsi="Tinos"/>
          <w:sz w:val="24"/>
          <w:szCs w:val="24"/>
          <w:lang w:val="ru-RU"/>
        </w:rPr>
        <w:t xml:space="preserve"> бревно гимнастическое напольное;</w:t>
      </w:r>
      <w:bookmarkStart w:id="39" w:name="page93R_mcid28"/>
      <w:bookmarkEnd w:id="39"/>
      <w:r>
        <w:rPr>
          <w:rFonts w:ascii="Tinos" w:hAnsi="Tinos"/>
          <w:sz w:val="24"/>
          <w:szCs w:val="24"/>
          <w:lang w:val="ru-RU"/>
        </w:rPr>
        <w:br/>
      </w:r>
      <w:r>
        <w:rPr>
          <w:rFonts w:ascii="Tinos" w:hAnsi="Tinos"/>
          <w:sz w:val="24"/>
          <w:szCs w:val="24"/>
        </w:rPr>
        <w:t></w:t>
      </w:r>
      <w:r>
        <w:rPr>
          <w:rFonts w:ascii="Tinos" w:hAnsi="Tinos"/>
          <w:sz w:val="24"/>
          <w:szCs w:val="24"/>
          <w:lang w:val="ru-RU"/>
        </w:rPr>
        <w:t xml:space="preserve"> скамейки гимнастические;</w:t>
      </w:r>
      <w:bookmarkStart w:id="40" w:name="page93R_mcid29"/>
      <w:bookmarkEnd w:id="40"/>
      <w:r>
        <w:rPr>
          <w:rFonts w:ascii="Tinos" w:hAnsi="Tinos"/>
          <w:sz w:val="24"/>
          <w:szCs w:val="24"/>
          <w:lang w:val="ru-RU"/>
        </w:rPr>
        <w:br/>
      </w:r>
      <w:r>
        <w:rPr>
          <w:rFonts w:ascii="Tinos" w:hAnsi="Tinos"/>
          <w:sz w:val="24"/>
          <w:szCs w:val="24"/>
        </w:rPr>
        <w:t></w:t>
      </w:r>
      <w:r>
        <w:rPr>
          <w:rFonts w:ascii="Tinos" w:hAnsi="Tinos"/>
          <w:sz w:val="24"/>
          <w:szCs w:val="24"/>
          <w:lang w:val="ru-RU"/>
        </w:rPr>
        <w:t xml:space="preserve"> козел гимнастический;</w:t>
      </w:r>
      <w:bookmarkStart w:id="41" w:name="page93R_mcid30"/>
      <w:bookmarkEnd w:id="41"/>
      <w:r>
        <w:rPr>
          <w:rFonts w:ascii="Tinos" w:hAnsi="Tinos"/>
          <w:sz w:val="24"/>
          <w:szCs w:val="24"/>
          <w:lang w:val="ru-RU"/>
        </w:rPr>
        <w:br/>
      </w:r>
      <w:r>
        <w:rPr>
          <w:rFonts w:ascii="Tinos" w:hAnsi="Tinos"/>
          <w:sz w:val="24"/>
          <w:szCs w:val="24"/>
        </w:rPr>
        <w:t></w:t>
      </w:r>
      <w:r>
        <w:rPr>
          <w:rFonts w:ascii="Tinos" w:hAnsi="Tinos"/>
          <w:sz w:val="24"/>
          <w:szCs w:val="24"/>
          <w:lang w:val="ru-RU"/>
        </w:rPr>
        <w:t xml:space="preserve"> перекладины гимнастические (низкие, средние, высокие );</w:t>
      </w:r>
      <w:bookmarkStart w:id="42" w:name="page93R_mcid31"/>
      <w:bookmarkEnd w:id="42"/>
      <w:r>
        <w:rPr>
          <w:rFonts w:ascii="Tinos" w:hAnsi="Tinos"/>
          <w:sz w:val="24"/>
          <w:szCs w:val="24"/>
          <w:lang w:val="ru-RU"/>
        </w:rPr>
        <w:br/>
      </w:r>
      <w:r>
        <w:rPr>
          <w:rFonts w:ascii="Tinos" w:hAnsi="Tinos"/>
          <w:sz w:val="24"/>
          <w:szCs w:val="24"/>
        </w:rPr>
        <w:t></w:t>
      </w:r>
      <w:r>
        <w:rPr>
          <w:rFonts w:ascii="Tinos" w:hAnsi="Tinos"/>
          <w:sz w:val="24"/>
          <w:szCs w:val="24"/>
          <w:lang w:val="ru-RU"/>
        </w:rPr>
        <w:t xml:space="preserve"> брусья гимнастические;</w:t>
      </w:r>
      <w:bookmarkStart w:id="43" w:name="page93R_mcid32"/>
      <w:bookmarkEnd w:id="43"/>
      <w:r>
        <w:rPr>
          <w:rFonts w:ascii="Tinos" w:hAnsi="Tinos"/>
          <w:sz w:val="24"/>
          <w:szCs w:val="24"/>
          <w:lang w:val="ru-RU"/>
        </w:rPr>
        <w:br/>
      </w:r>
      <w:r>
        <w:rPr>
          <w:rFonts w:ascii="Tinos" w:hAnsi="Tinos"/>
          <w:sz w:val="24"/>
          <w:szCs w:val="24"/>
        </w:rPr>
        <w:t></w:t>
      </w:r>
      <w:r>
        <w:rPr>
          <w:rFonts w:ascii="Tinos" w:hAnsi="Tinos"/>
          <w:sz w:val="24"/>
          <w:szCs w:val="24"/>
          <w:lang w:val="ru-RU"/>
        </w:rPr>
        <w:t xml:space="preserve"> канат для лазанья;</w:t>
      </w:r>
      <w:bookmarkStart w:id="44" w:name="page93R_mcid33"/>
      <w:bookmarkEnd w:id="44"/>
      <w:r>
        <w:rPr>
          <w:rFonts w:ascii="Tinos" w:hAnsi="Tinos"/>
          <w:sz w:val="24"/>
          <w:szCs w:val="24"/>
          <w:lang w:val="ru-RU"/>
        </w:rPr>
        <w:br/>
      </w:r>
      <w:r>
        <w:rPr>
          <w:rFonts w:ascii="Tinos" w:hAnsi="Tinos"/>
          <w:sz w:val="24"/>
          <w:szCs w:val="24"/>
        </w:rPr>
        <w:t></w:t>
      </w:r>
      <w:r>
        <w:rPr>
          <w:rFonts w:ascii="Tinos" w:hAnsi="Tinos"/>
          <w:sz w:val="24"/>
          <w:szCs w:val="24"/>
          <w:lang w:val="ru-RU"/>
        </w:rPr>
        <w:t xml:space="preserve"> мост гимнастический подкидной;</w:t>
      </w:r>
      <w:bookmarkStart w:id="45" w:name="page93R_mcid34"/>
      <w:bookmarkEnd w:id="45"/>
      <w:r>
        <w:rPr>
          <w:rFonts w:ascii="Tinos" w:hAnsi="Tinos"/>
          <w:sz w:val="24"/>
          <w:szCs w:val="24"/>
          <w:lang w:val="ru-RU"/>
        </w:rPr>
        <w:br/>
      </w:r>
      <w:r>
        <w:rPr>
          <w:rFonts w:ascii="Tinos" w:hAnsi="Tinos"/>
          <w:sz w:val="24"/>
          <w:szCs w:val="24"/>
        </w:rPr>
        <w:t></w:t>
      </w:r>
      <w:r>
        <w:rPr>
          <w:rFonts w:ascii="Tinos" w:hAnsi="Tinos"/>
          <w:sz w:val="24"/>
          <w:szCs w:val="24"/>
          <w:lang w:val="ru-RU"/>
        </w:rPr>
        <w:t xml:space="preserve"> комплект навесного оборудования ( перекладина, брусья )</w:t>
      </w:r>
      <w:bookmarkStart w:id="46" w:name="page93R_mcid35"/>
      <w:bookmarkEnd w:id="46"/>
      <w:r>
        <w:rPr>
          <w:rFonts w:ascii="Tinos" w:hAnsi="Tinos"/>
          <w:sz w:val="24"/>
          <w:szCs w:val="24"/>
          <w:lang w:val="ru-RU"/>
        </w:rPr>
        <w:br/>
      </w:r>
      <w:r>
        <w:rPr>
          <w:rFonts w:ascii="Tinos" w:hAnsi="Tinos"/>
          <w:sz w:val="24"/>
          <w:szCs w:val="24"/>
        </w:rPr>
        <w:t></w:t>
      </w:r>
      <w:r>
        <w:rPr>
          <w:rFonts w:ascii="Tinos" w:hAnsi="Tinos"/>
          <w:sz w:val="24"/>
          <w:szCs w:val="24"/>
          <w:lang w:val="ru-RU"/>
        </w:rPr>
        <w:t xml:space="preserve"> гантели наборные;</w:t>
      </w:r>
      <w:bookmarkStart w:id="47" w:name="page93R_mcid36"/>
      <w:bookmarkEnd w:id="47"/>
      <w:r>
        <w:rPr>
          <w:rFonts w:ascii="Tinos" w:hAnsi="Tinos"/>
          <w:sz w:val="24"/>
          <w:szCs w:val="24"/>
          <w:lang w:val="ru-RU"/>
        </w:rPr>
        <w:br/>
      </w:r>
      <w:r>
        <w:rPr>
          <w:rFonts w:ascii="Tinos" w:hAnsi="Tinos"/>
          <w:sz w:val="24"/>
          <w:szCs w:val="24"/>
        </w:rPr>
        <w:t></w:t>
      </w:r>
      <w:r>
        <w:rPr>
          <w:rFonts w:ascii="Tinos" w:hAnsi="Tinos"/>
          <w:sz w:val="24"/>
          <w:szCs w:val="24"/>
          <w:lang w:val="ru-RU"/>
        </w:rPr>
        <w:t xml:space="preserve"> коврики гимнастические;</w:t>
      </w:r>
      <w:bookmarkStart w:id="48" w:name="page93R_mcid37"/>
      <w:bookmarkEnd w:id="48"/>
      <w:r>
        <w:rPr>
          <w:rFonts w:ascii="Tinos" w:hAnsi="Tinos"/>
          <w:sz w:val="24"/>
          <w:szCs w:val="24"/>
          <w:lang w:val="ru-RU"/>
        </w:rPr>
        <w:br/>
      </w:r>
      <w:r>
        <w:rPr>
          <w:rFonts w:ascii="Tinos" w:hAnsi="Tinos"/>
          <w:sz w:val="24"/>
          <w:szCs w:val="24"/>
        </w:rPr>
        <w:t></w:t>
      </w:r>
      <w:r>
        <w:rPr>
          <w:rFonts w:ascii="Tinos" w:hAnsi="Tinos"/>
          <w:sz w:val="24"/>
          <w:szCs w:val="24"/>
          <w:lang w:val="ru-RU"/>
        </w:rPr>
        <w:t xml:space="preserve"> маты гимнастические;</w:t>
      </w:r>
      <w:bookmarkStart w:id="49" w:name="page93R_mcid38"/>
      <w:bookmarkEnd w:id="49"/>
      <w:r>
        <w:rPr>
          <w:rFonts w:ascii="Tinos" w:hAnsi="Tinos"/>
          <w:sz w:val="24"/>
          <w:szCs w:val="24"/>
          <w:lang w:val="ru-RU"/>
        </w:rPr>
        <w:br/>
      </w:r>
      <w:r>
        <w:rPr>
          <w:rFonts w:ascii="Tinos" w:hAnsi="Tinos"/>
          <w:sz w:val="24"/>
          <w:szCs w:val="24"/>
        </w:rPr>
        <w:t></w:t>
      </w:r>
      <w:bookmarkStart w:id="50" w:name="page93R_mcid39"/>
      <w:bookmarkEnd w:id="50"/>
      <w:r>
        <w:rPr>
          <w:rFonts w:ascii="Tinos" w:hAnsi="Tinos"/>
          <w:sz w:val="24"/>
          <w:szCs w:val="24"/>
          <w:lang w:val="ru-RU"/>
        </w:rPr>
        <w:br/>
      </w:r>
      <w:r>
        <w:rPr>
          <w:rFonts w:ascii="Tinos" w:hAnsi="Tinos"/>
          <w:sz w:val="24"/>
          <w:szCs w:val="24"/>
        </w:rPr>
        <w:t></w:t>
      </w:r>
      <w:r>
        <w:rPr>
          <w:rFonts w:ascii="Tinos" w:hAnsi="Tinos"/>
          <w:sz w:val="24"/>
          <w:szCs w:val="24"/>
          <w:lang w:val="ru-RU"/>
        </w:rPr>
        <w:t xml:space="preserve"> мячи малые ( теннисные )</w:t>
      </w:r>
      <w:bookmarkStart w:id="51" w:name="page93R_mcid40"/>
      <w:bookmarkEnd w:id="51"/>
      <w:r>
        <w:rPr>
          <w:rFonts w:ascii="Tinos" w:hAnsi="Tinos"/>
          <w:sz w:val="24"/>
          <w:szCs w:val="24"/>
          <w:lang w:val="ru-RU"/>
        </w:rPr>
        <w:br/>
      </w:r>
      <w:r>
        <w:rPr>
          <w:rFonts w:ascii="Tinos" w:hAnsi="Tinos"/>
          <w:sz w:val="24"/>
          <w:szCs w:val="24"/>
        </w:rPr>
        <w:t></w:t>
      </w:r>
      <w:r>
        <w:rPr>
          <w:rFonts w:ascii="Tinos" w:hAnsi="Tinos"/>
          <w:sz w:val="24"/>
          <w:szCs w:val="24"/>
          <w:lang w:val="ru-RU"/>
        </w:rPr>
        <w:t xml:space="preserve"> скакалки гимнастические;</w:t>
      </w:r>
      <w:bookmarkStart w:id="52" w:name="page93R_mcid41"/>
      <w:bookmarkEnd w:id="52"/>
      <w:r>
        <w:rPr>
          <w:rFonts w:ascii="Tinos" w:hAnsi="Tinos"/>
          <w:sz w:val="24"/>
          <w:szCs w:val="24"/>
          <w:lang w:val="ru-RU"/>
        </w:rPr>
        <w:br/>
      </w:r>
      <w:r>
        <w:rPr>
          <w:rFonts w:ascii="Tinos" w:hAnsi="Tinos"/>
          <w:sz w:val="24"/>
          <w:szCs w:val="24"/>
        </w:rPr>
        <w:t></w:t>
      </w:r>
      <w:r>
        <w:rPr>
          <w:rFonts w:ascii="Tinos" w:hAnsi="Tinos"/>
          <w:sz w:val="24"/>
          <w:szCs w:val="24"/>
          <w:lang w:val="ru-RU"/>
        </w:rPr>
        <w:t xml:space="preserve"> палки гимнастические;</w:t>
      </w:r>
      <w:bookmarkStart w:id="53" w:name="page93R_mcid42"/>
      <w:bookmarkEnd w:id="53"/>
      <w:r>
        <w:rPr>
          <w:rFonts w:ascii="Tinos" w:hAnsi="Tinos"/>
          <w:sz w:val="24"/>
          <w:szCs w:val="24"/>
          <w:lang w:val="ru-RU"/>
        </w:rPr>
        <w:br/>
      </w:r>
      <w:r>
        <w:rPr>
          <w:rFonts w:ascii="Tinos" w:hAnsi="Tinos"/>
          <w:sz w:val="24"/>
          <w:szCs w:val="24"/>
        </w:rPr>
        <w:t></w:t>
      </w:r>
      <w:r>
        <w:rPr>
          <w:rFonts w:ascii="Tinos" w:hAnsi="Tinos"/>
          <w:sz w:val="24"/>
          <w:szCs w:val="24"/>
          <w:lang w:val="ru-RU"/>
        </w:rPr>
        <w:t xml:space="preserve"> обручи гимнастические;</w:t>
      </w:r>
      <w:bookmarkStart w:id="54" w:name="page93R_mcid43"/>
      <w:bookmarkEnd w:id="54"/>
      <w:r>
        <w:rPr>
          <w:rFonts w:ascii="Tinos" w:hAnsi="Tinos"/>
          <w:sz w:val="24"/>
          <w:szCs w:val="24"/>
          <w:lang w:val="ru-RU"/>
        </w:rPr>
        <w:br/>
      </w:r>
      <w:r>
        <w:rPr>
          <w:rFonts w:ascii="Tinos" w:hAnsi="Tinos"/>
          <w:sz w:val="24"/>
          <w:szCs w:val="24"/>
        </w:rPr>
        <w:t></w:t>
      </w:r>
      <w:r>
        <w:rPr>
          <w:rFonts w:ascii="Tinos" w:hAnsi="Tinos"/>
          <w:sz w:val="24"/>
          <w:szCs w:val="24"/>
          <w:lang w:val="ru-RU"/>
        </w:rPr>
        <w:t xml:space="preserve"> сетка для переноса мячей;</w:t>
      </w:r>
      <w:bookmarkStart w:id="55" w:name="page93R_mcid44"/>
      <w:bookmarkEnd w:id="55"/>
      <w:r>
        <w:rPr>
          <w:rFonts w:ascii="Tinos" w:hAnsi="Tinos"/>
          <w:sz w:val="24"/>
          <w:szCs w:val="24"/>
          <w:lang w:val="ru-RU"/>
        </w:rPr>
        <w:br/>
      </w:r>
      <w:r>
        <w:rPr>
          <w:rFonts w:ascii="Tinos" w:hAnsi="Tinos"/>
          <w:sz w:val="24"/>
          <w:szCs w:val="24"/>
        </w:rPr>
        <w:t></w:t>
      </w:r>
      <w:r>
        <w:rPr>
          <w:rFonts w:ascii="Tinos" w:hAnsi="Tinos"/>
          <w:sz w:val="24"/>
          <w:szCs w:val="24"/>
          <w:lang w:val="ru-RU"/>
        </w:rPr>
        <w:t xml:space="preserve"> рулетка измерительная;</w:t>
      </w:r>
    </w:p>
    <w:p>
      <w:pPr>
        <w:sectPr>
          <w:type w:val="nextPage"/>
          <w:pgSz w:orient="landscape" w:w="16383" w:h="11906"/>
          <w:pgMar w:left="1701" w:right="850" w:gutter="0" w:header="0" w:top="1134" w:footer="0" w:bottom="1134"/>
          <w:pgNumType w:fmt="decimal"/>
          <w:formProt w:val="false"/>
          <w:textDirection w:val="lrTb"/>
          <w:docGrid w:type="default" w:linePitch="100" w:charSpace="12288"/>
        </w:sectPr>
        <w:pStyle w:val="Normal"/>
        <w:spacing w:before="0" w:after="0"/>
        <w:rPr>
          <w:rFonts w:ascii="Tinos" w:hAnsi="Tinos"/>
          <w:sz w:val="24"/>
          <w:szCs w:val="24"/>
          <w:lang w:val="ru-RU"/>
        </w:rPr>
      </w:pPr>
      <w:bookmarkStart w:id="56" w:name="page95R_mcid0"/>
      <w:bookmarkEnd w:id="56"/>
      <w:r>
        <w:rPr>
          <w:rFonts w:ascii="Tinos" w:hAnsi="Tinos"/>
          <w:sz w:val="24"/>
          <w:szCs w:val="24"/>
        </w:rPr>
        <w:t></w:t>
      </w:r>
      <w:r>
        <w:rPr>
          <w:rFonts w:ascii="Tinos" w:hAnsi="Tinos"/>
          <w:sz w:val="24"/>
          <w:szCs w:val="24"/>
          <w:lang w:val="ru-RU"/>
        </w:rPr>
        <w:t xml:space="preserve"> </w:t>
      </w:r>
      <w:r>
        <w:rPr>
          <w:rFonts w:ascii="Tinos" w:hAnsi="Tinos"/>
          <w:sz w:val="24"/>
          <w:szCs w:val="24"/>
          <w:lang w:val="ru-RU"/>
        </w:rPr>
        <w:t>щиты баскетбольные;</w:t>
      </w:r>
      <w:bookmarkStart w:id="57" w:name="page95R_mcid1"/>
      <w:bookmarkEnd w:id="57"/>
      <w:r>
        <w:rPr>
          <w:rFonts w:ascii="Tinos" w:hAnsi="Tinos"/>
          <w:sz w:val="24"/>
          <w:szCs w:val="24"/>
        </w:rPr>
        <w:br/>
        <w:t></w:t>
      </w:r>
      <w:r>
        <w:rPr>
          <w:rFonts w:ascii="Tinos" w:hAnsi="Tinos"/>
          <w:sz w:val="24"/>
          <w:szCs w:val="24"/>
          <w:lang w:val="ru-RU"/>
        </w:rPr>
        <w:t xml:space="preserve"> мячи баскетбольные;</w:t>
      </w:r>
      <w:bookmarkStart w:id="58" w:name="page95R_mcid2"/>
      <w:bookmarkEnd w:id="58"/>
      <w:r>
        <w:rPr>
          <w:rFonts w:ascii="Tinos" w:hAnsi="Tinos"/>
          <w:sz w:val="24"/>
          <w:szCs w:val="24"/>
        </w:rPr>
        <w:br/>
        <w:t></w:t>
      </w:r>
      <w:r>
        <w:rPr>
          <w:rFonts w:ascii="Tinos" w:hAnsi="Tinos"/>
          <w:sz w:val="24"/>
          <w:szCs w:val="24"/>
          <w:lang w:val="ru-RU"/>
        </w:rPr>
        <w:t xml:space="preserve"> жилетки игровые;</w:t>
      </w:r>
      <w:bookmarkStart w:id="59" w:name="page95R_mcid3"/>
      <w:bookmarkEnd w:id="59"/>
      <w:r>
        <w:rPr>
          <w:rFonts w:ascii="Tinos" w:hAnsi="Tinos"/>
          <w:sz w:val="24"/>
          <w:szCs w:val="24"/>
        </w:rPr>
        <w:br/>
        <w:t></w:t>
      </w:r>
      <w:r>
        <w:rPr>
          <w:rFonts w:ascii="Tinos" w:hAnsi="Tinos"/>
          <w:sz w:val="24"/>
          <w:szCs w:val="24"/>
          <w:lang w:val="ru-RU"/>
        </w:rPr>
        <w:t xml:space="preserve"> стойки волейбольные;</w:t>
      </w:r>
      <w:bookmarkStart w:id="60" w:name="page95R_mcid4"/>
      <w:bookmarkEnd w:id="60"/>
      <w:r>
        <w:rPr>
          <w:rFonts w:ascii="Tinos" w:hAnsi="Tinos"/>
          <w:sz w:val="24"/>
          <w:szCs w:val="24"/>
        </w:rPr>
        <w:br/>
        <w:t></w:t>
      </w:r>
      <w:r>
        <w:rPr>
          <w:rFonts w:ascii="Tinos" w:hAnsi="Tinos"/>
          <w:sz w:val="24"/>
          <w:szCs w:val="24"/>
          <w:lang w:val="ru-RU"/>
        </w:rPr>
        <w:t xml:space="preserve"> сетки волейбольные;</w:t>
      </w:r>
      <w:bookmarkStart w:id="61" w:name="page95R_mcid5"/>
      <w:bookmarkEnd w:id="61"/>
      <w:r>
        <w:rPr>
          <w:rFonts w:ascii="Tinos" w:hAnsi="Tinos"/>
          <w:sz w:val="24"/>
          <w:szCs w:val="24"/>
        </w:rPr>
        <w:br/>
        <w:t></w:t>
      </w:r>
      <w:r>
        <w:rPr>
          <w:rFonts w:ascii="Tinos" w:hAnsi="Tinos"/>
          <w:sz w:val="24"/>
          <w:szCs w:val="24"/>
          <w:lang w:val="ru-RU"/>
        </w:rPr>
        <w:t xml:space="preserve"> мячи волейбольные;</w:t>
      </w:r>
      <w:bookmarkStart w:id="62" w:name="page95R_mcid6"/>
      <w:bookmarkEnd w:id="62"/>
      <w:r>
        <w:rPr>
          <w:rFonts w:ascii="Tinos" w:hAnsi="Tinos"/>
          <w:sz w:val="24"/>
          <w:szCs w:val="24"/>
        </w:rPr>
        <w:br/>
        <w:t></w:t>
      </w:r>
      <w:r>
        <w:rPr>
          <w:rFonts w:ascii="Tinos" w:hAnsi="Tinos"/>
          <w:sz w:val="24"/>
          <w:szCs w:val="24"/>
          <w:lang w:val="ru-RU"/>
        </w:rPr>
        <w:t xml:space="preserve"> мячи футбольные;</w:t>
      </w:r>
      <w:bookmarkStart w:id="63" w:name="page95R_mcid7"/>
      <w:bookmarkEnd w:id="63"/>
      <w:r>
        <w:rPr>
          <w:rFonts w:ascii="Tinos" w:hAnsi="Tinos"/>
          <w:sz w:val="24"/>
          <w:szCs w:val="24"/>
        </w:rPr>
        <w:br/>
        <w:t></w:t>
      </w:r>
      <w:r>
        <w:rPr>
          <w:rFonts w:ascii="Tinos" w:hAnsi="Tinos"/>
          <w:sz w:val="24"/>
          <w:szCs w:val="24"/>
          <w:lang w:val="ru-RU"/>
        </w:rPr>
        <w:t xml:space="preserve"> табло перекидное;</w:t>
      </w:r>
      <w:bookmarkStart w:id="64" w:name="page95R_mcid8"/>
      <w:bookmarkEnd w:id="64"/>
      <w:r>
        <w:rPr>
          <w:rFonts w:ascii="Tinos" w:hAnsi="Tinos"/>
          <w:sz w:val="24"/>
          <w:szCs w:val="24"/>
        </w:rPr>
        <w:br/>
        <w:t></w:t>
      </w:r>
      <w:r>
        <w:rPr>
          <w:rFonts w:ascii="Tinos" w:hAnsi="Tinos"/>
          <w:sz w:val="24"/>
          <w:szCs w:val="24"/>
          <w:lang w:val="ru-RU"/>
        </w:rPr>
        <w:t xml:space="preserve"> ворота для мини-футбола;</w:t>
      </w:r>
      <w:bookmarkStart w:id="65" w:name="page95R_mcid9"/>
      <w:bookmarkEnd w:id="65"/>
      <w:r>
        <w:rPr>
          <w:rFonts w:ascii="Tinos" w:hAnsi="Tinos"/>
          <w:sz w:val="24"/>
          <w:szCs w:val="24"/>
        </w:rPr>
        <w:br/>
        <w:t></w:t>
      </w:r>
      <w:r>
        <w:rPr>
          <w:rFonts w:ascii="Tinos" w:hAnsi="Tinos"/>
          <w:sz w:val="24"/>
          <w:szCs w:val="24"/>
          <w:lang w:val="ru-RU"/>
        </w:rPr>
        <w:t xml:space="preserve"> насос для накачивания мячей;</w:t>
      </w:r>
      <w:bookmarkStart w:id="66" w:name="page95R_mcid10"/>
      <w:bookmarkEnd w:id="66"/>
      <w:r>
        <w:rPr>
          <w:rFonts w:ascii="Tinos" w:hAnsi="Tinos"/>
          <w:sz w:val="24"/>
          <w:szCs w:val="24"/>
        </w:rPr>
        <w:br/>
        <w:t></w:t>
      </w:r>
      <w:r>
        <w:rPr>
          <w:rFonts w:ascii="Tinos" w:hAnsi="Tinos"/>
          <w:sz w:val="24"/>
          <w:szCs w:val="24"/>
          <w:lang w:val="ru-RU"/>
        </w:rPr>
        <w:t xml:space="preserve"> аптечка медицинская</w:t>
      </w:r>
    </w:p>
    <w:p>
      <w:pPr>
        <w:sectPr>
          <w:type w:val="nextPage"/>
          <w:pgSz w:w="11906" w:h="16383"/>
          <w:pgMar w:left="1701" w:right="850" w:gutter="0" w:header="0" w:top="1134" w:footer="0" w:bottom="1134"/>
          <w:pgNumType w:fmt="decimal"/>
          <w:formProt w:val="false"/>
          <w:textDirection w:val="lrTb"/>
          <w:docGrid w:type="default" w:linePitch="100" w:charSpace="12288"/>
        </w:sectPr>
        <w:pStyle w:val="Normal"/>
        <w:spacing w:lineRule="auto" w:line="480" w:before="0" w:after="0"/>
        <w:ind w:left="120" w:hanging="0"/>
        <w:rPr>
          <w:lang w:val="ru-RU"/>
        </w:rPr>
      </w:pPr>
      <w:r>
        <w:rPr>
          <w:lang w:val="ru-RU"/>
        </w:rPr>
      </w:r>
      <w:bookmarkStart w:id="67" w:name="block-46696154"/>
      <w:bookmarkStart w:id="68" w:name="block-46696157"/>
      <w:bookmarkStart w:id="69" w:name="block-46696154"/>
      <w:bookmarkStart w:id="70" w:name="block-46696157"/>
      <w:bookmarkEnd w:id="69"/>
      <w:bookmarkEnd w:id="70"/>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customStyle="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customStyle="1">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customStyle="1">
    <w:name w:val="Интернет-ссылка"/>
    <w:basedOn w:val="DefaultParagraphFont"/>
    <w:uiPriority w:val="99"/>
    <w:unhideWhenUsed/>
    <w:rsid w:val="00d63a5e"/>
    <w:rPr>
      <w:color w:val="0000FF" w:themeColor="hyperlink"/>
      <w:u w:val="single"/>
    </w:rPr>
  </w:style>
  <w:style w:type="character" w:styleId="Style15" w:customStyle="1">
    <w:name w:val="Текст выноски Знак"/>
    <w:basedOn w:val="DefaultParagraphFont"/>
    <w:link w:val="BalloonText"/>
    <w:uiPriority w:val="99"/>
    <w:semiHidden/>
    <w:qFormat/>
    <w:rsid w:val="00fc48c6"/>
    <w:rPr>
      <w:rFonts w:ascii="Tahoma" w:hAnsi="Tahoma" w:cs="Tahoma"/>
      <w:sz w:val="16"/>
      <w:szCs w:val="16"/>
    </w:rPr>
  </w:style>
  <w:style w:type="paragraph" w:styleId="Style16" w:customStyle="1">
    <w:name w:val="Заголовок"/>
    <w:basedOn w:val="Normal"/>
    <w:next w:val="Style17"/>
    <w:qFormat/>
    <w:rsid w:val="00da0cb5"/>
    <w:pPr>
      <w:keepNext w:val="true"/>
      <w:spacing w:before="240" w:after="120"/>
    </w:pPr>
    <w:rPr>
      <w:rFonts w:ascii="PT Astra Serif" w:hAnsi="PT Astra Serif" w:eastAsia="Tahoma" w:cs="Noto Sans Devanagari"/>
      <w:sz w:val="28"/>
      <w:szCs w:val="28"/>
    </w:rPr>
  </w:style>
  <w:style w:type="paragraph" w:styleId="Style17">
    <w:name w:val="Body Text"/>
    <w:basedOn w:val="Normal"/>
    <w:rsid w:val="00da0cb5"/>
    <w:pPr>
      <w:spacing w:before="0" w:after="140"/>
    </w:pPr>
    <w:rPr/>
  </w:style>
  <w:style w:type="paragraph" w:styleId="Style18">
    <w:name w:val="List"/>
    <w:basedOn w:val="Style17"/>
    <w:rsid w:val="00da0cb5"/>
    <w:pPr/>
    <w:rPr>
      <w:rFonts w:ascii="PT Astra Serif" w:hAnsi="PT Astra Serif" w:cs="Noto Sans Devanagari"/>
    </w:rPr>
  </w:style>
  <w:style w:type="paragraph" w:styleId="Style19" w:customStyle="1">
    <w:name w:val="Caption"/>
    <w:basedOn w:val="Normal"/>
    <w:qFormat/>
    <w:rsid w:val="00da0cb5"/>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Indexheading">
    <w:name w:val="index heading"/>
    <w:basedOn w:val="Normal"/>
    <w:qFormat/>
    <w:rsid w:val="00da0cb5"/>
    <w:pPr>
      <w:suppressLineNumbers/>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customStyle="1">
    <w:name w:val="Колонтитул"/>
    <w:basedOn w:val="Normal"/>
    <w:qFormat/>
    <w:rsid w:val="00da0cb5"/>
    <w:pPr/>
    <w:rPr/>
  </w:style>
  <w:style w:type="paragraph" w:styleId="Style22" w:customStyle="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4">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BalloonText">
    <w:name w:val="Balloon Text"/>
    <w:basedOn w:val="Normal"/>
    <w:link w:val="Style15"/>
    <w:uiPriority w:val="99"/>
    <w:semiHidden/>
    <w:unhideWhenUsed/>
    <w:qFormat/>
    <w:rsid w:val="00fc48c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d63a5e"/>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8E746-1367-4553-BDCF-612C819E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LibreOffice/7.3.6.2$Linux_X86_64 LibreOffice_project/30$Build-2</Application>
  <AppVersion>15.0000</AppVersion>
  <Pages>67</Pages>
  <Words>11646</Words>
  <Characters>76096</Characters>
  <CharactersWithSpaces>87194</CharactersWithSpaces>
  <Paragraphs>2041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2024-10-01T10:16:00Z</dcterms:created>
  <dc:creator/>
  <dc:description/>
  <dc:language>ru-RU</dc:language>
  <cp:lastModifiedBy/>
  <dcterms:modified xsi:type="dcterms:W3CDTF">2024-10-14T11:10:18Z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